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DA3" w:rsidRPr="00C61DA3" w:rsidRDefault="00C61DA3" w:rsidP="00C61DA3">
      <w:pPr>
        <w:jc w:val="center"/>
        <w:rPr>
          <w:b/>
          <w:sz w:val="32"/>
          <w:szCs w:val="32"/>
        </w:rPr>
      </w:pPr>
      <w:r w:rsidRPr="00C61DA3">
        <w:rPr>
          <w:b/>
          <w:sz w:val="32"/>
          <w:szCs w:val="32"/>
        </w:rPr>
        <w:t>Темы практических з</w:t>
      </w:r>
      <w:r w:rsidRPr="00C61DA3">
        <w:rPr>
          <w:b/>
          <w:sz w:val="32"/>
          <w:szCs w:val="32"/>
        </w:rPr>
        <w:t>а</w:t>
      </w:r>
      <w:r w:rsidRPr="00C61DA3">
        <w:rPr>
          <w:b/>
          <w:sz w:val="32"/>
          <w:szCs w:val="32"/>
        </w:rPr>
        <w:t>нятий</w:t>
      </w:r>
    </w:p>
    <w:p w:rsidR="00C61DA3" w:rsidRPr="00A47DD6" w:rsidRDefault="00C61DA3" w:rsidP="00C61DA3">
      <w:pPr>
        <w:rPr>
          <w:b/>
          <w:sz w:val="20"/>
          <w:szCs w:val="20"/>
        </w:rPr>
      </w:pPr>
      <w:r w:rsidRPr="00A47DD6">
        <w:rPr>
          <w:b/>
          <w:sz w:val="20"/>
          <w:szCs w:val="20"/>
        </w:rPr>
        <w:t xml:space="preserve"> </w:t>
      </w:r>
    </w:p>
    <w:p w:rsidR="00C61DA3" w:rsidRPr="00C61DA3" w:rsidRDefault="00C61DA3" w:rsidP="00C61DA3">
      <w:pPr>
        <w:pStyle w:val="a4"/>
        <w:numPr>
          <w:ilvl w:val="0"/>
          <w:numId w:val="1"/>
        </w:numPr>
        <w:rPr>
          <w:sz w:val="28"/>
          <w:szCs w:val="28"/>
        </w:rPr>
      </w:pPr>
      <w:r w:rsidRPr="00C61DA3">
        <w:rPr>
          <w:sz w:val="28"/>
          <w:szCs w:val="28"/>
        </w:rPr>
        <w:t>Классификация, строение и химический состав зерна основных культур</w:t>
      </w:r>
    </w:p>
    <w:p w:rsidR="00C61DA3" w:rsidRPr="00C61DA3" w:rsidRDefault="00C61DA3" w:rsidP="00C61DA3">
      <w:pPr>
        <w:pStyle w:val="a4"/>
        <w:numPr>
          <w:ilvl w:val="0"/>
          <w:numId w:val="1"/>
        </w:numPr>
        <w:rPr>
          <w:sz w:val="28"/>
          <w:szCs w:val="28"/>
        </w:rPr>
      </w:pPr>
      <w:r w:rsidRPr="00C61DA3">
        <w:rPr>
          <w:sz w:val="28"/>
          <w:szCs w:val="28"/>
        </w:rPr>
        <w:t xml:space="preserve">Признаки качества зерна, </w:t>
      </w:r>
      <w:proofErr w:type="spellStart"/>
      <w:r w:rsidRPr="00C61DA3">
        <w:rPr>
          <w:sz w:val="28"/>
          <w:szCs w:val="28"/>
        </w:rPr>
        <w:t>опред</w:t>
      </w:r>
      <w:proofErr w:type="gramStart"/>
      <w:r w:rsidRPr="00C61DA3">
        <w:rPr>
          <w:sz w:val="28"/>
          <w:szCs w:val="28"/>
        </w:rPr>
        <w:t>е</w:t>
      </w:r>
      <w:proofErr w:type="spellEnd"/>
      <w:r w:rsidRPr="00C61DA3">
        <w:rPr>
          <w:sz w:val="28"/>
          <w:szCs w:val="28"/>
        </w:rPr>
        <w:t>-</w:t>
      </w:r>
      <w:proofErr w:type="gramEnd"/>
      <w:r w:rsidRPr="00C61DA3">
        <w:rPr>
          <w:sz w:val="28"/>
          <w:szCs w:val="28"/>
        </w:rPr>
        <w:t xml:space="preserve"> </w:t>
      </w:r>
      <w:proofErr w:type="spellStart"/>
      <w:r w:rsidRPr="00C61DA3">
        <w:rPr>
          <w:sz w:val="28"/>
          <w:szCs w:val="28"/>
        </w:rPr>
        <w:t>ляемые</w:t>
      </w:r>
      <w:proofErr w:type="spellEnd"/>
      <w:r w:rsidRPr="00C61DA3">
        <w:rPr>
          <w:sz w:val="28"/>
          <w:szCs w:val="28"/>
        </w:rPr>
        <w:t xml:space="preserve"> органолептическими, физическими, химическими методами и технологическими свойствами</w:t>
      </w:r>
    </w:p>
    <w:p w:rsidR="00C61DA3" w:rsidRPr="00C61DA3" w:rsidRDefault="00C61DA3" w:rsidP="00C61DA3">
      <w:pPr>
        <w:pStyle w:val="a4"/>
        <w:numPr>
          <w:ilvl w:val="0"/>
          <w:numId w:val="1"/>
        </w:numPr>
        <w:rPr>
          <w:sz w:val="28"/>
          <w:szCs w:val="28"/>
        </w:rPr>
      </w:pPr>
      <w:r w:rsidRPr="00C61DA3">
        <w:rPr>
          <w:sz w:val="28"/>
          <w:szCs w:val="28"/>
        </w:rPr>
        <w:t xml:space="preserve">Стандартизация и сертификация зерна. Обзор основных культур, изучаемых в курсе </w:t>
      </w:r>
      <w:proofErr w:type="spellStart"/>
      <w:r w:rsidRPr="00C61DA3">
        <w:rPr>
          <w:sz w:val="28"/>
          <w:szCs w:val="28"/>
        </w:rPr>
        <w:t>зерноведения</w:t>
      </w:r>
      <w:proofErr w:type="spellEnd"/>
    </w:p>
    <w:p w:rsidR="00C61DA3" w:rsidRPr="00C61DA3" w:rsidRDefault="00C61DA3" w:rsidP="00C61DA3">
      <w:pPr>
        <w:pStyle w:val="a4"/>
        <w:numPr>
          <w:ilvl w:val="0"/>
          <w:numId w:val="1"/>
        </w:numPr>
        <w:rPr>
          <w:sz w:val="28"/>
          <w:szCs w:val="28"/>
        </w:rPr>
      </w:pPr>
      <w:r w:rsidRPr="00C61DA3">
        <w:rPr>
          <w:sz w:val="28"/>
          <w:szCs w:val="28"/>
        </w:rPr>
        <w:t>Требования к безопасности зерна и продуктам его переработки</w:t>
      </w:r>
    </w:p>
    <w:p w:rsidR="00C61DA3" w:rsidRPr="00C61DA3" w:rsidRDefault="00C61DA3" w:rsidP="00C61DA3">
      <w:pPr>
        <w:pStyle w:val="a4"/>
        <w:numPr>
          <w:ilvl w:val="0"/>
          <w:numId w:val="1"/>
        </w:numPr>
        <w:rPr>
          <w:sz w:val="28"/>
          <w:szCs w:val="28"/>
        </w:rPr>
      </w:pPr>
      <w:hyperlink r:id="rId5" w:tgtFrame="_blank" w:history="1">
        <w:r w:rsidRPr="00C61DA3">
          <w:rPr>
            <w:rStyle w:val="a3"/>
            <w:sz w:val="28"/>
            <w:szCs w:val="28"/>
          </w:rPr>
          <w:t>Технологические свойства зерна</w:t>
        </w:r>
      </w:hyperlink>
      <w:r w:rsidRPr="00C61DA3">
        <w:rPr>
          <w:sz w:val="28"/>
          <w:szCs w:val="28"/>
        </w:rPr>
        <w:t>.</w:t>
      </w:r>
    </w:p>
    <w:p w:rsidR="00C61DA3" w:rsidRPr="00C61DA3" w:rsidRDefault="00C61DA3" w:rsidP="00C61DA3">
      <w:pPr>
        <w:pStyle w:val="a4"/>
        <w:numPr>
          <w:ilvl w:val="0"/>
          <w:numId w:val="1"/>
        </w:numPr>
        <w:rPr>
          <w:sz w:val="28"/>
          <w:szCs w:val="28"/>
        </w:rPr>
      </w:pPr>
      <w:hyperlink r:id="rId6" w:tgtFrame="_blank" w:history="1">
        <w:r w:rsidRPr="00C61DA3">
          <w:rPr>
            <w:rStyle w:val="a3"/>
            <w:sz w:val="28"/>
            <w:szCs w:val="28"/>
          </w:rPr>
          <w:t>Химические и биологические факторы риска (K, B)</w:t>
        </w:r>
      </w:hyperlink>
    </w:p>
    <w:p w:rsidR="00C61DA3" w:rsidRPr="00C61DA3" w:rsidRDefault="00C61DA3" w:rsidP="00C61DA3">
      <w:pPr>
        <w:pStyle w:val="a4"/>
        <w:numPr>
          <w:ilvl w:val="0"/>
          <w:numId w:val="1"/>
        </w:numPr>
        <w:rPr>
          <w:sz w:val="28"/>
          <w:szCs w:val="28"/>
        </w:rPr>
      </w:pPr>
      <w:r w:rsidRPr="00C61DA3">
        <w:rPr>
          <w:sz w:val="28"/>
          <w:szCs w:val="28"/>
        </w:rPr>
        <w:t>Химический состав зерна, хлебных злаков, влияние на химический состав и качество зерна условий внешней среды и других факторов</w:t>
      </w:r>
    </w:p>
    <w:p w:rsidR="00C61DA3" w:rsidRPr="00C61DA3" w:rsidRDefault="00C61DA3" w:rsidP="00C61DA3">
      <w:pPr>
        <w:pStyle w:val="a4"/>
        <w:numPr>
          <w:ilvl w:val="0"/>
          <w:numId w:val="1"/>
        </w:numPr>
        <w:rPr>
          <w:sz w:val="28"/>
          <w:szCs w:val="28"/>
        </w:rPr>
      </w:pPr>
      <w:r w:rsidRPr="00C61DA3">
        <w:rPr>
          <w:sz w:val="28"/>
          <w:szCs w:val="28"/>
        </w:rPr>
        <w:t>Физико-технологические свойства зерна пшеницы</w:t>
      </w:r>
    </w:p>
    <w:p w:rsidR="00C61DA3" w:rsidRPr="00C61DA3" w:rsidRDefault="00C61DA3" w:rsidP="00C61DA3">
      <w:pPr>
        <w:pStyle w:val="a4"/>
        <w:numPr>
          <w:ilvl w:val="0"/>
          <w:numId w:val="1"/>
        </w:numPr>
        <w:rPr>
          <w:sz w:val="28"/>
          <w:szCs w:val="28"/>
        </w:rPr>
      </w:pPr>
      <w:hyperlink r:id="rId7" w:tgtFrame="_blank" w:history="1">
        <w:r w:rsidRPr="00C61DA3">
          <w:rPr>
            <w:rStyle w:val="a3"/>
            <w:sz w:val="28"/>
            <w:szCs w:val="28"/>
          </w:rPr>
          <w:t>Научные основы продовольственной безопасности зерна</w:t>
        </w:r>
      </w:hyperlink>
    </w:p>
    <w:p w:rsidR="00C61DA3" w:rsidRPr="00C61DA3" w:rsidRDefault="00C61DA3" w:rsidP="00C61DA3">
      <w:pPr>
        <w:pStyle w:val="a4"/>
        <w:numPr>
          <w:ilvl w:val="0"/>
          <w:numId w:val="1"/>
        </w:numPr>
        <w:rPr>
          <w:sz w:val="28"/>
          <w:szCs w:val="28"/>
        </w:rPr>
      </w:pPr>
      <w:r w:rsidRPr="00C61DA3">
        <w:rPr>
          <w:sz w:val="28"/>
          <w:szCs w:val="28"/>
        </w:rPr>
        <w:t xml:space="preserve">Роль  химического  метода  в  интегрированной  системе </w:t>
      </w:r>
    </w:p>
    <w:p w:rsidR="00C61DA3" w:rsidRPr="00C61DA3" w:rsidRDefault="00C61DA3" w:rsidP="00C61DA3">
      <w:pPr>
        <w:pStyle w:val="a4"/>
        <w:numPr>
          <w:ilvl w:val="0"/>
          <w:numId w:val="1"/>
        </w:numPr>
        <w:rPr>
          <w:sz w:val="28"/>
          <w:szCs w:val="28"/>
        </w:rPr>
      </w:pPr>
      <w:r w:rsidRPr="00C61DA3">
        <w:rPr>
          <w:sz w:val="28"/>
          <w:szCs w:val="28"/>
        </w:rPr>
        <w:t>безопасности зерна</w:t>
      </w:r>
    </w:p>
    <w:p w:rsidR="00C61DA3" w:rsidRPr="00C61DA3" w:rsidRDefault="00C61DA3" w:rsidP="00C61DA3">
      <w:pPr>
        <w:pStyle w:val="a4"/>
        <w:numPr>
          <w:ilvl w:val="0"/>
          <w:numId w:val="1"/>
        </w:numPr>
        <w:rPr>
          <w:sz w:val="28"/>
          <w:szCs w:val="28"/>
        </w:rPr>
      </w:pPr>
      <w:r w:rsidRPr="00C61DA3">
        <w:rPr>
          <w:sz w:val="28"/>
          <w:szCs w:val="28"/>
        </w:rPr>
        <w:t xml:space="preserve">Современные </w:t>
      </w:r>
      <w:proofErr w:type="spellStart"/>
      <w:r w:rsidRPr="00C61DA3">
        <w:rPr>
          <w:sz w:val="28"/>
          <w:szCs w:val="28"/>
        </w:rPr>
        <w:t>препаративные</w:t>
      </w:r>
      <w:proofErr w:type="spellEnd"/>
      <w:r w:rsidRPr="00C61DA3">
        <w:rPr>
          <w:sz w:val="28"/>
          <w:szCs w:val="28"/>
        </w:rPr>
        <w:t xml:space="preserve"> формы пестицидов.  </w:t>
      </w:r>
    </w:p>
    <w:p w:rsidR="00C61DA3" w:rsidRPr="00C61DA3" w:rsidRDefault="00C61DA3" w:rsidP="00C61DA3">
      <w:pPr>
        <w:pStyle w:val="a4"/>
        <w:numPr>
          <w:ilvl w:val="0"/>
          <w:numId w:val="1"/>
        </w:numPr>
        <w:rPr>
          <w:sz w:val="28"/>
          <w:szCs w:val="28"/>
        </w:rPr>
      </w:pPr>
      <w:r w:rsidRPr="00C61DA3">
        <w:rPr>
          <w:sz w:val="28"/>
          <w:szCs w:val="28"/>
        </w:rPr>
        <w:t xml:space="preserve">Биологические основы применения инсектицидов, фунгицидов,  гербицидов, родентицидов,  дефолиантов,  десикантов,  регуляторов  роста  растений  зарегистрированных  в  государственном  каталоге.  </w:t>
      </w:r>
    </w:p>
    <w:p w:rsidR="00C61DA3" w:rsidRPr="00C61DA3" w:rsidRDefault="00C61DA3" w:rsidP="00C61DA3">
      <w:pPr>
        <w:pStyle w:val="a4"/>
        <w:numPr>
          <w:ilvl w:val="0"/>
          <w:numId w:val="1"/>
        </w:numPr>
        <w:rPr>
          <w:sz w:val="28"/>
          <w:szCs w:val="28"/>
        </w:rPr>
      </w:pPr>
      <w:r w:rsidRPr="00C61DA3">
        <w:rPr>
          <w:sz w:val="28"/>
          <w:szCs w:val="28"/>
        </w:rPr>
        <w:t xml:space="preserve">Способы  применения  пестицидов,  достоинства  и  недостатки.  </w:t>
      </w:r>
    </w:p>
    <w:p w:rsidR="00C61DA3" w:rsidRPr="00C61DA3" w:rsidRDefault="00C61DA3" w:rsidP="00C61DA3">
      <w:pPr>
        <w:pStyle w:val="a4"/>
        <w:numPr>
          <w:ilvl w:val="0"/>
          <w:numId w:val="1"/>
        </w:numPr>
        <w:rPr>
          <w:sz w:val="28"/>
          <w:szCs w:val="28"/>
        </w:rPr>
      </w:pPr>
      <w:r w:rsidRPr="00C61DA3">
        <w:rPr>
          <w:sz w:val="28"/>
          <w:szCs w:val="28"/>
        </w:rPr>
        <w:t>Опасность  ядохимикатов  и  меры предосторожности  при  хранении,  транспортировке  и  применении  пестицидов</w:t>
      </w:r>
    </w:p>
    <w:p w:rsidR="00BE5145" w:rsidRPr="00C61DA3" w:rsidRDefault="00C61DA3" w:rsidP="00C61DA3">
      <w:pPr>
        <w:pStyle w:val="a4"/>
        <w:numPr>
          <w:ilvl w:val="0"/>
          <w:numId w:val="1"/>
        </w:numPr>
        <w:rPr>
          <w:sz w:val="28"/>
          <w:szCs w:val="28"/>
        </w:rPr>
      </w:pPr>
      <w:r w:rsidRPr="00C61DA3">
        <w:rPr>
          <w:sz w:val="28"/>
          <w:szCs w:val="28"/>
        </w:rPr>
        <w:t>Новые перспективы в  решении проблем связанных с рисками зерна и продуктами его переработки</w:t>
      </w:r>
    </w:p>
    <w:sectPr w:rsidR="00BE5145" w:rsidRPr="00C61DA3" w:rsidSect="00BE51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D66D5"/>
    <w:multiLevelType w:val="hybridMultilevel"/>
    <w:tmpl w:val="B09AA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1DA3"/>
    <w:rsid w:val="00BE5145"/>
    <w:rsid w:val="00C61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61DA3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C61D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ilknigi.agroserver.ru/tovari/232387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hrana-bgd.ru/risk/risk1_13.html" TargetMode="External"/><Relationship Id="rId5" Type="http://schemas.openxmlformats.org/officeDocument/2006/relationships/hyperlink" Target="http://tinref.ru/000_uchebniki/04800selskoe_hozaistvo/002_tehhnolog_muku_krupi_kombikorm_1_3/017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1303</Characters>
  <Application>Microsoft Office Word</Application>
  <DocSecurity>0</DocSecurity>
  <Lines>10</Lines>
  <Paragraphs>3</Paragraphs>
  <ScaleCrop>false</ScaleCrop>
  <Company>HOME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ASI3</dc:creator>
  <cp:keywords/>
  <dc:description/>
  <cp:lastModifiedBy>ASI3</cp:lastModifiedBy>
  <cp:revision>1</cp:revision>
  <cp:lastPrinted>2016-03-23T12:27:00Z</cp:lastPrinted>
  <dcterms:created xsi:type="dcterms:W3CDTF">2016-03-23T12:27:00Z</dcterms:created>
  <dcterms:modified xsi:type="dcterms:W3CDTF">2016-03-23T12:30:00Z</dcterms:modified>
</cp:coreProperties>
</file>